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FC" w:rsidRDefault="00207CDF" w:rsidP="00771688">
      <w:pPr>
        <w:spacing w:after="0" w:line="240" w:lineRule="auto"/>
        <w:ind w:firstLine="709"/>
        <w:jc w:val="center"/>
        <w:rPr>
          <w:rStyle w:val="fontstyle01"/>
          <w:sz w:val="26"/>
          <w:szCs w:val="26"/>
        </w:rPr>
      </w:pPr>
      <w:r w:rsidRPr="00771688">
        <w:rPr>
          <w:rFonts w:ascii="Times New Roman" w:hAnsi="Times New Roman" w:cs="Times New Roman"/>
          <w:b/>
          <w:sz w:val="26"/>
          <w:szCs w:val="26"/>
        </w:rPr>
        <w:t>Алгоритм действий заказчика п</w:t>
      </w:r>
      <w:r w:rsidRPr="00771688">
        <w:rPr>
          <w:rStyle w:val="fontstyle01"/>
          <w:sz w:val="26"/>
          <w:szCs w:val="26"/>
        </w:rPr>
        <w:t>ри обнаружении фальсифицированной или контрафактной продукции, поставляемой при исполнении государственного или муниципального контракта</w:t>
      </w:r>
    </w:p>
    <w:p w:rsidR="00771688" w:rsidRPr="00771688" w:rsidRDefault="00771688" w:rsidP="00771688">
      <w:pPr>
        <w:spacing w:after="0" w:line="240" w:lineRule="auto"/>
        <w:ind w:firstLine="709"/>
        <w:jc w:val="center"/>
        <w:rPr>
          <w:rStyle w:val="fontstyle01"/>
          <w:sz w:val="26"/>
          <w:szCs w:val="26"/>
        </w:rPr>
      </w:pPr>
    </w:p>
    <w:p w:rsidR="00207CDF" w:rsidRPr="00771688" w:rsidRDefault="00207CDF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1688">
        <w:rPr>
          <w:rFonts w:ascii="Times New Roman" w:hAnsi="Times New Roman" w:cs="Times New Roman"/>
          <w:color w:val="000000"/>
          <w:sz w:val="26"/>
          <w:szCs w:val="26"/>
        </w:rPr>
        <w:t>При обнаружении фальсифицированной или контрафактной продукции заказчикам необходимо осуществить следующие мероприятия:</w:t>
      </w:r>
    </w:p>
    <w:p w:rsidR="00207CDF" w:rsidRPr="00771688" w:rsidRDefault="00207CDF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A40CFE" w:rsidRPr="00771688">
        <w:rPr>
          <w:rFonts w:ascii="Times New Roman" w:hAnsi="Times New Roman" w:cs="Times New Roman"/>
          <w:color w:val="000000"/>
          <w:sz w:val="26"/>
          <w:szCs w:val="26"/>
        </w:rPr>
        <w:t>Заказчик направляет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в письменной форме поставщику (подрядчику, исполнителю) (далее – поставщик) мотивированн</w:t>
      </w:r>
      <w:r w:rsidR="00A40CFE" w:rsidRPr="00771688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отказ от подписания документа о приемке с учетом предложений эксперта, экспертной организации, отраженных в заключении по результатам проведения экспертизы. </w:t>
      </w:r>
    </w:p>
    <w:p w:rsidR="0040346E" w:rsidRPr="00771688" w:rsidRDefault="00207CDF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A40CFE" w:rsidRPr="00771688">
        <w:rPr>
          <w:rFonts w:ascii="Times New Roman" w:hAnsi="Times New Roman" w:cs="Times New Roman"/>
          <w:color w:val="000000"/>
          <w:sz w:val="26"/>
          <w:szCs w:val="26"/>
        </w:rPr>
        <w:t>Заказчик принимает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решени</w:t>
      </w:r>
      <w:r w:rsidR="00A40CFE" w:rsidRPr="0077168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об одностороннем отказе от исполнения контракта на основании пункта 1 части 15 статьи 95 Федерального закона от 05.04.2013 №</w:t>
      </w:r>
      <w:r w:rsidR="00801E84" w:rsidRPr="0077168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  <w:r w:rsidR="00A40CFE" w:rsidRPr="007716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7CDF" w:rsidRPr="00771688" w:rsidRDefault="00207CDF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если заказчиком проведена экспертиза поставленного товара, решение об одностороннем отказе от исполнения контракта может быть принято заказчиком только при условии, что по результатам экспертизы в заключении эксперта, экспертной организации будут </w:t>
      </w:r>
      <w:r w:rsidRPr="00771688">
        <w:rPr>
          <w:rFonts w:ascii="Times New Roman" w:hAnsi="Times New Roman" w:cs="Times New Roman"/>
          <w:b/>
          <w:color w:val="000000"/>
          <w:sz w:val="26"/>
          <w:szCs w:val="26"/>
        </w:rPr>
        <w:t>подтверждены нарушения условий контракта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, послужившие основанием для одностороннего отказа заказчика от исполнения контракта.</w:t>
      </w:r>
    </w:p>
    <w:p w:rsidR="00207CDF" w:rsidRPr="00771688" w:rsidRDefault="00207CDF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A40CFE" w:rsidRPr="00771688">
        <w:rPr>
          <w:rFonts w:ascii="Times New Roman" w:hAnsi="Times New Roman" w:cs="Times New Roman"/>
          <w:color w:val="000000"/>
          <w:sz w:val="26"/>
          <w:szCs w:val="26"/>
        </w:rPr>
        <w:t>Заказчик направляет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сведени</w:t>
      </w:r>
      <w:r w:rsidR="00A40CFE" w:rsidRPr="00771688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="00A40CFE" w:rsidRPr="0077168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частью 3 статьи 104 Закона № 44-ФЗ, в федеральный орган исполнительной власти, уполномоченный на осуществление контроля в сфере закупок, для включения информации о поставщике в реестр недобросовестных поставщиков. Таким органом является ФАС России и его территориальные органы.</w:t>
      </w:r>
    </w:p>
    <w:p w:rsidR="00A40CFE" w:rsidRPr="00771688" w:rsidRDefault="00207CDF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A40CFE" w:rsidRPr="00771688">
        <w:rPr>
          <w:rFonts w:ascii="Times New Roman" w:hAnsi="Times New Roman" w:cs="Times New Roman"/>
          <w:color w:val="000000"/>
          <w:sz w:val="26"/>
          <w:szCs w:val="26"/>
        </w:rPr>
        <w:t>Заказчик заключает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 в соответствии с частью 17.1 статьи 95 Закона №</w:t>
      </w:r>
      <w:r w:rsidR="004A45AD" w:rsidRPr="0077168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44-ФЗ с участником закупки, заявке которого присвоен второй номер, при условии согласия такого участника закупки заключить контракт.</w:t>
      </w:r>
      <w:r w:rsidR="00A40CFE" w:rsidRPr="00771688">
        <w:rPr>
          <w:rFonts w:ascii="Times New Roman" w:hAnsi="Times New Roman" w:cs="Times New Roman"/>
          <w:sz w:val="26"/>
          <w:szCs w:val="26"/>
        </w:rPr>
        <w:t xml:space="preserve"> Контракт заключается на условиях, указанных в извещении об осуществлении закупки и заявке второго участника, то есть по предложенной вторым участником цене и после предоставления таким участником закупки обеспечения исполнения контракта, если данное требование предусмотрено извещением об осуществлении закупки.</w:t>
      </w:r>
    </w:p>
    <w:p w:rsidR="00207CDF" w:rsidRPr="00771688" w:rsidRDefault="00A40CFE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1688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207CDF"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случае отказа 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участника закупки, заявке которого присвоен второй номер, </w:t>
      </w:r>
      <w:r w:rsidR="00207CDF" w:rsidRPr="00771688">
        <w:rPr>
          <w:rFonts w:ascii="Times New Roman" w:hAnsi="Times New Roman" w:cs="Times New Roman"/>
          <w:color w:val="000000"/>
          <w:sz w:val="26"/>
          <w:szCs w:val="26"/>
        </w:rPr>
        <w:t>от заключения контракта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, заказчик может</w:t>
      </w:r>
      <w:r w:rsidR="00207CDF"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внес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ти изменения</w:t>
      </w:r>
      <w:r w:rsidR="00207CDF"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в план-график и 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осуществить</w:t>
      </w:r>
      <w:r w:rsidR="00207CDF"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нов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="00207CDF"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закупочн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="00207CDF"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роцедуру</w:t>
      </w:r>
      <w:r w:rsidR="00207CDF"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207CDF" w:rsidRPr="00771688" w:rsidRDefault="00207CDF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="00A40CFE"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Заказчик направляет </w:t>
      </w:r>
      <w:r w:rsidR="00CE765B" w:rsidRPr="00771688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соответствующие </w:t>
      </w:r>
      <w:r w:rsidRPr="00771688">
        <w:rPr>
          <w:rFonts w:ascii="Times New Roman" w:hAnsi="Times New Roman" w:cs="Times New Roman"/>
          <w:color w:val="000000"/>
          <w:sz w:val="26"/>
          <w:szCs w:val="26"/>
        </w:rPr>
        <w:t>обращения в Управление Федеральной службы по надзору в сфере защиты прав потребителей и благополучия человека по области, Прокуратуру области.</w:t>
      </w:r>
    </w:p>
    <w:p w:rsidR="00217303" w:rsidRPr="00771688" w:rsidRDefault="00217303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71688">
        <w:rPr>
          <w:rStyle w:val="fontstyle01"/>
          <w:sz w:val="26"/>
          <w:szCs w:val="26"/>
        </w:rPr>
        <w:t xml:space="preserve">В целях предупреждения поставок фальсифицированной </w:t>
      </w:r>
      <w:r w:rsidRPr="007716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или контрафактной продукции</w:t>
      </w:r>
      <w:r w:rsidRPr="00771688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</w:t>
      </w:r>
      <w:r w:rsidRPr="00771688">
        <w:rPr>
          <w:rFonts w:ascii="Times New Roman" w:hAnsi="Times New Roman" w:cs="Times New Roman"/>
          <w:sz w:val="26"/>
          <w:szCs w:val="26"/>
          <w:shd w:val="clear" w:color="auto" w:fill="FFFFFF"/>
        </w:rPr>
        <w:t>рекомендуем заказчикам</w:t>
      </w:r>
      <w:r w:rsidRPr="00771688">
        <w:rPr>
          <w:rFonts w:ascii="Times New Roman" w:hAnsi="Times New Roman" w:cs="Times New Roman"/>
          <w:sz w:val="26"/>
          <w:szCs w:val="26"/>
        </w:rPr>
        <w:t xml:space="preserve"> области использовать следующие инструменты</w:t>
      </w:r>
      <w:r w:rsidRPr="0077168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445E25" w:rsidRPr="00771688" w:rsidRDefault="00FE7C7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4378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E4F40" w:rsidRPr="00771688">
        <w:rPr>
          <w:rFonts w:ascii="Times New Roman" w:hAnsi="Times New Roman" w:cs="Times New Roman"/>
          <w:sz w:val="26"/>
          <w:szCs w:val="26"/>
          <w:shd w:val="clear" w:color="auto" w:fill="FFFFFF"/>
        </w:rPr>
        <w:t>Рекомендуем заказчикам</w:t>
      </w:r>
      <w:r w:rsidR="008E4F40" w:rsidRPr="00771688">
        <w:rPr>
          <w:rFonts w:ascii="Times New Roman" w:hAnsi="Times New Roman" w:cs="Times New Roman"/>
          <w:sz w:val="26"/>
          <w:szCs w:val="26"/>
        </w:rPr>
        <w:t xml:space="preserve"> о</w:t>
      </w:r>
      <w:r w:rsidR="0094378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предел</w:t>
      </w:r>
      <w:r w:rsidR="009C31A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</w:t>
      </w:r>
      <w:r w:rsidR="0094378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 нормативных правовых актов, устанавливающих обязательные требования к приобретаемой продукции. </w:t>
      </w:r>
    </w:p>
    <w:p w:rsidR="00943784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2 статьи 4, части 6 статьи 7 Федерального закона от 27.12.2002 № 184-ФЗ «О техническом регулировании» обязательные требования к продукции устанавливаются техническими регламентами. В связи с изложенным, заказчикам рекомендуется указать в проекте контракта алгоритм выбора технических регламентов, применимых в случае приобретение продукции конкретного вида.</w:t>
      </w:r>
    </w:p>
    <w:p w:rsidR="00943784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наиболее качественного формирования описания объекта закупки заказчику следует ознакомиться с требованиями стандартов, технических регламентов,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процессами и методами производства и т.д., регламентирующими производство товара, выполнение работ, оказание услуг, которые планируется закупить.</w:t>
      </w:r>
    </w:p>
    <w:p w:rsidR="00943784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29.06.2015 № 162-ФЗ «О</w:t>
      </w:r>
      <w:r w:rsidR="00445E2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стандартизации в Российской Федерации» к документам по стандартизации относятся:</w:t>
      </w:r>
    </w:p>
    <w:p w:rsidR="00943784" w:rsidRPr="00771688" w:rsidRDefault="00445E2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94378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национальной системы стандартизации;</w:t>
      </w:r>
    </w:p>
    <w:p w:rsidR="00943784" w:rsidRPr="00771688" w:rsidRDefault="00445E2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94378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общероссийские классификаторы; </w:t>
      </w:r>
    </w:p>
    <w:p w:rsidR="00943784" w:rsidRPr="00771688" w:rsidRDefault="00445E2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94378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стандарты организаций, в том числе технические условия; </w:t>
      </w:r>
    </w:p>
    <w:p w:rsidR="00943784" w:rsidRPr="00771688" w:rsidRDefault="00445E2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94378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своды правил;</w:t>
      </w:r>
    </w:p>
    <w:p w:rsidR="00943784" w:rsidRPr="00771688" w:rsidRDefault="00445E2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94378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 по стандартизации, которые устанавливают обязательные требования в отношении объектов стандартизации, предусмотренных статьей 6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29.06.2015 № 162-ФЗ</w:t>
      </w:r>
      <w:r w:rsidR="0094378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43784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официальном сайте </w:t>
      </w:r>
      <w:r w:rsidR="00ED604C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агентства по техническому регулированию и метрологии (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Росстандарт</w:t>
      </w:r>
      <w:r w:rsidR="00ED604C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hyperlink r:id="rId5" w:history="1">
        <w:r w:rsidR="00ED604C" w:rsidRPr="00771688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https://www.rst.gov.ru</w:t>
        </w:r>
      </w:hyperlink>
      <w:r w:rsidR="00ED604C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свободном доступе размещены каталоги национальных, межгосударственных стандартов, </w:t>
      </w:r>
      <w:r w:rsidR="00ED604C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действующие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регламенты, иная информация в отношении стандартизации и подтверждения соответствия. Кроме того, доступ к текстам стандартов можно получить в справочных правовых системах, специальных справочниках, специализированных изданиях, информационно-телекоммуникационной сети «Интернет» и др.</w:t>
      </w:r>
    </w:p>
    <w:p w:rsidR="00CE765B" w:rsidRPr="00771688" w:rsidRDefault="00CE765B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1350" w:rsidRPr="00771688" w:rsidRDefault="00FE7C7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D228D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52E6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8E4F4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8E4F40" w:rsidRPr="00771688">
        <w:rPr>
          <w:rFonts w:ascii="Times New Roman" w:hAnsi="Times New Roman" w:cs="Times New Roman"/>
          <w:sz w:val="26"/>
          <w:szCs w:val="26"/>
          <w:shd w:val="clear" w:color="auto" w:fill="FFFFFF"/>
        </w:rPr>
        <w:t>екомендуем заказчикам</w:t>
      </w:r>
      <w:r w:rsidR="008E4F40" w:rsidRPr="00771688">
        <w:rPr>
          <w:rFonts w:ascii="Times New Roman" w:hAnsi="Times New Roman" w:cs="Times New Roman"/>
          <w:sz w:val="26"/>
          <w:szCs w:val="26"/>
        </w:rPr>
        <w:t xml:space="preserve"> у</w:t>
      </w:r>
      <w:r w:rsidR="00FD228D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</w:t>
      </w:r>
      <w:r w:rsidR="009C31A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ить</w:t>
      </w:r>
      <w:r w:rsidR="00FD228D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проекте контракта поряд</w:t>
      </w:r>
      <w:r w:rsidR="009C31A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</w:t>
      </w:r>
      <w:r w:rsidR="00FD228D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проведения приемки продукции.</w:t>
      </w:r>
    </w:p>
    <w:p w:rsidR="00E11350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следует из положений части 14 статьи 34 Закона № 44-ФЗ, в контракт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включается обязательное условие о порядке и сроках оформления результатов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приемки поставленных товаров.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52E64" w:rsidRPr="00771688" w:rsidRDefault="00152E6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hAnsi="Times New Roman" w:cs="Times New Roman"/>
          <w:sz w:val="26"/>
          <w:szCs w:val="26"/>
        </w:rPr>
        <w:t>В связи с чем, считаем целесообразным установление в проекте контракта следующего пункта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B1C8A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52E6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риемочная комиссия Заказчика осуществляет действия, направленные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установление соответствия (несоответствия) поставленного товара и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представленных Поставщиком документов, необходимых для осуществления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приемки, условиям контракта».</w:t>
      </w:r>
    </w:p>
    <w:p w:rsidR="00E11350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указанным пунктом, заказчику рекомендуется при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приемке товара осуществить следующие действия:</w:t>
      </w:r>
    </w:p>
    <w:p w:rsidR="00E11350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проверить соответствие информации, указанной в документах о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приемке, заявке заказчика на предмет полноты исполнения заявки;</w:t>
      </w:r>
    </w:p>
    <w:p w:rsidR="00E11350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проверить соответствие поставленной продукции условиям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контракта, а именно техническим, функциональным и качественным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характеристикам товара, предусмотренным спецификацией контракта;</w:t>
      </w:r>
    </w:p>
    <w:p w:rsidR="00E11350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проверить наличие и правильность оформления документов</w:t>
      </w:r>
      <w:r w:rsidR="00152E6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 наличии)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подтверждающих безопасность поставленных товаров;</w:t>
      </w:r>
    </w:p>
    <w:p w:rsidR="00E11350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проверить соответствие количества товара, указанного в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 о приемке и фактически доставленного заказчику;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11350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проверить целостность упаковки, температурного режима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перевозки, качества товара, срока его годности;</w:t>
      </w:r>
    </w:p>
    <w:p w:rsidR="008151F5" w:rsidRPr="00771688" w:rsidRDefault="00943784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проверить действительность документов, подтверждающих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поставленной продукции установленным в ее отношении</w:t>
      </w:r>
      <w:r w:rsidR="00E1135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обязательным требованиям.</w:t>
      </w:r>
    </w:p>
    <w:p w:rsidR="00FE7C75" w:rsidRPr="00771688" w:rsidRDefault="00943784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716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Обращаем Ваше внимание, </w:t>
      </w:r>
      <w:r w:rsidR="00FE7C75" w:rsidRPr="007716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что с 0</w:t>
      </w:r>
      <w:r w:rsidR="00FE7C75" w:rsidRPr="00771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1.01.2022 до утверждения Правительством Российской Федерации новых типовых условий сохраняют свою силу и подлежат применению условия, содержащиеся в ранее утвержденных федеральными органами </w:t>
      </w:r>
      <w:r w:rsidR="00FE7C75" w:rsidRPr="00771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исполнительной власти типовых контрактах и типовых условиях контрактов, за исключением условий, которые противоречат действующим положениям Закона № 44-ФЗ (данные разъяснения приведены </w:t>
      </w:r>
      <w:proofErr w:type="gramStart"/>
      <w:r w:rsidR="00FE7C75" w:rsidRPr="00771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информационном письма</w:t>
      </w:r>
      <w:proofErr w:type="gramEnd"/>
      <w:r w:rsidR="00FE7C75" w:rsidRPr="00771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Минфина России от 14.02.2022 № 24-01-09/10138).</w:t>
      </w:r>
    </w:p>
    <w:p w:rsidR="00CE765B" w:rsidRPr="00771688" w:rsidRDefault="00CE765B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E7C75" w:rsidRPr="00771688" w:rsidRDefault="00FE7C75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3. </w:t>
      </w:r>
      <w:r w:rsidRPr="00771688">
        <w:rPr>
          <w:rFonts w:ascii="Times New Roman" w:hAnsi="Times New Roman" w:cs="Times New Roman"/>
          <w:sz w:val="26"/>
          <w:szCs w:val="26"/>
        </w:rPr>
        <w:t xml:space="preserve">Пунктом 1 части 1 статьи 94 Закона 44-ФЗ предусмотрена возможность отражения в контракте положений о входном контроле, включающие проведение экспертизы в отношении товара (работ, услуги). </w:t>
      </w:r>
    </w:p>
    <w:p w:rsidR="00FE7C75" w:rsidRPr="00771688" w:rsidRDefault="009C31A5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 xml:space="preserve">В связи с чем, рекомендуем </w:t>
      </w:r>
      <w:r w:rsidR="008E4F40" w:rsidRPr="00771688">
        <w:rPr>
          <w:rFonts w:ascii="Times New Roman" w:hAnsi="Times New Roman" w:cs="Times New Roman"/>
          <w:sz w:val="26"/>
          <w:szCs w:val="26"/>
        </w:rPr>
        <w:t xml:space="preserve">заказчикам </w:t>
      </w:r>
      <w:r w:rsidRPr="00771688">
        <w:rPr>
          <w:rFonts w:ascii="Times New Roman" w:hAnsi="Times New Roman" w:cs="Times New Roman"/>
          <w:sz w:val="26"/>
          <w:szCs w:val="26"/>
        </w:rPr>
        <w:t>у</w:t>
      </w:r>
      <w:r w:rsidR="00FE7C75" w:rsidRPr="00771688">
        <w:rPr>
          <w:rFonts w:ascii="Times New Roman" w:hAnsi="Times New Roman" w:cs="Times New Roman"/>
          <w:sz w:val="26"/>
          <w:szCs w:val="26"/>
        </w:rPr>
        <w:t>станов</w:t>
      </w:r>
      <w:r w:rsidRPr="00771688">
        <w:rPr>
          <w:rFonts w:ascii="Times New Roman" w:hAnsi="Times New Roman" w:cs="Times New Roman"/>
          <w:sz w:val="26"/>
          <w:szCs w:val="26"/>
        </w:rPr>
        <w:t>ить</w:t>
      </w:r>
      <w:r w:rsidR="00FE7C75" w:rsidRPr="00771688">
        <w:rPr>
          <w:rFonts w:ascii="Times New Roman" w:hAnsi="Times New Roman" w:cs="Times New Roman"/>
          <w:sz w:val="26"/>
          <w:szCs w:val="26"/>
        </w:rPr>
        <w:t xml:space="preserve"> в проекте контракта пункт</w:t>
      </w:r>
      <w:r w:rsidR="00FE7C75" w:rsidRPr="00771688">
        <w:rPr>
          <w:rFonts w:ascii="Times New Roman" w:hAnsi="Times New Roman" w:cs="Times New Roman"/>
          <w:bCs/>
          <w:sz w:val="26"/>
          <w:szCs w:val="26"/>
        </w:rPr>
        <w:t xml:space="preserve"> в соответствии с частью 3 статьи 94 Закона № 44-ФЗ</w:t>
      </w:r>
      <w:r w:rsidR="00FE7C75" w:rsidRPr="00771688">
        <w:rPr>
          <w:rFonts w:ascii="Times New Roman" w:hAnsi="Times New Roman" w:cs="Times New Roman"/>
          <w:sz w:val="26"/>
          <w:szCs w:val="26"/>
        </w:rPr>
        <w:t>:</w:t>
      </w:r>
    </w:p>
    <w:p w:rsidR="00FE7C75" w:rsidRPr="00771688" w:rsidRDefault="00FE7C75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1688">
        <w:rPr>
          <w:rFonts w:ascii="Times New Roman" w:hAnsi="Times New Roman" w:cs="Times New Roman"/>
          <w:bCs/>
          <w:sz w:val="26"/>
          <w:szCs w:val="26"/>
        </w:rPr>
        <w:t xml:space="preserve">«Заказчик </w:t>
      </w:r>
      <w:r w:rsidRPr="00771688">
        <w:rPr>
          <w:rFonts w:ascii="Times New Roman" w:hAnsi="Times New Roman" w:cs="Times New Roman"/>
          <w:b/>
          <w:bCs/>
          <w:sz w:val="26"/>
          <w:szCs w:val="26"/>
        </w:rPr>
        <w:t>обязан</w:t>
      </w:r>
      <w:r w:rsidRPr="00771688">
        <w:rPr>
          <w:rFonts w:ascii="Times New Roman" w:hAnsi="Times New Roman" w:cs="Times New Roman"/>
          <w:bCs/>
          <w:sz w:val="26"/>
          <w:szCs w:val="26"/>
        </w:rPr>
        <w:t xml:space="preserve"> провести экспертизу результатов, предусмотренных контрактом, которая может проводиться </w:t>
      </w:r>
      <w:r w:rsidRPr="00771688">
        <w:rPr>
          <w:rFonts w:ascii="Times New Roman" w:hAnsi="Times New Roman" w:cs="Times New Roman"/>
          <w:b/>
          <w:bCs/>
          <w:sz w:val="26"/>
          <w:szCs w:val="26"/>
        </w:rPr>
        <w:t>силами Заказчика</w:t>
      </w:r>
      <w:r w:rsidRPr="00771688">
        <w:rPr>
          <w:rFonts w:ascii="Times New Roman" w:hAnsi="Times New Roman" w:cs="Times New Roman"/>
          <w:bCs/>
          <w:sz w:val="26"/>
          <w:szCs w:val="26"/>
        </w:rPr>
        <w:t xml:space="preserve"> или</w:t>
      </w:r>
      <w:r w:rsidRPr="00771688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771688">
        <w:rPr>
          <w:rFonts w:ascii="Times New Roman" w:hAnsi="Times New Roman" w:cs="Times New Roman"/>
          <w:bCs/>
          <w:sz w:val="26"/>
          <w:szCs w:val="26"/>
        </w:rPr>
        <w:t xml:space="preserve">к ее проведению </w:t>
      </w:r>
      <w:r w:rsidRPr="00771688">
        <w:rPr>
          <w:rFonts w:ascii="Times New Roman" w:hAnsi="Times New Roman" w:cs="Times New Roman"/>
          <w:b/>
          <w:bCs/>
          <w:sz w:val="26"/>
          <w:szCs w:val="26"/>
        </w:rPr>
        <w:t>могут привлекаться эксперты, экспертные организации</w:t>
      </w:r>
      <w:r w:rsidRPr="00771688">
        <w:rPr>
          <w:rFonts w:ascii="Times New Roman" w:hAnsi="Times New Roman" w:cs="Times New Roman"/>
          <w:bCs/>
          <w:sz w:val="26"/>
          <w:szCs w:val="26"/>
        </w:rPr>
        <w:t xml:space="preserve"> на основании контрактов, заключенных в соответствии с Законом № 44-ФЗ.».</w:t>
      </w:r>
    </w:p>
    <w:p w:rsidR="00DE0C40" w:rsidRPr="00771688" w:rsidRDefault="00DE0C40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7C75" w:rsidRPr="00771688" w:rsidRDefault="00FE7C7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 Результаты экспертизы, проведенной без привлечения независимых экспертных организаций, а именно </w:t>
      </w:r>
      <w:r w:rsidRPr="007716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собственными силами заказчика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являются основанием для подписания документов о приемке уполномоченным должностным лицом Заказчика. Подписание указанных документов свидетельствует о признании им поставленной продукции соответствующей условиям контракта.</w:t>
      </w:r>
    </w:p>
    <w:p w:rsidR="00FE7C75" w:rsidRPr="00771688" w:rsidRDefault="00FE7C7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возникновения у должностного лица заказчика, ответственного за экспертизу поставленной продукции, обоснованных сомнений в соответствии поставленной партии товара либо части такой партии товара условиям контракта, заказчик вправе обратиться к экспертам, экспертным организациям для проведения исследований поставленной продукции и выдачи заключения.</w:t>
      </w:r>
    </w:p>
    <w:p w:rsidR="00FE7C75" w:rsidRPr="00771688" w:rsidRDefault="008E4F40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чем,</w:t>
      </w:r>
      <w:r w:rsidR="00FE7C7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</w:t>
      </w:r>
      <w:r w:rsidR="00FE7C7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контракт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E7C7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заказчикам рекомендуем</w:t>
      </w:r>
      <w:r w:rsidR="00FE7C7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включить условие о необходимости </w:t>
      </w:r>
      <w:r w:rsidR="00FE7C75" w:rsidRPr="007716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обязательного присутствия представителя поставщика</w:t>
      </w:r>
      <w:r w:rsidR="00FE7C7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приемке товара с целью незамедлительного отбора образцов продукции для проведения исследований поставленной продукции, </w:t>
      </w:r>
      <w:r w:rsidR="00FE7C75" w:rsidRPr="00771688">
        <w:rPr>
          <w:rFonts w:ascii="Times New Roman" w:hAnsi="Times New Roman" w:cs="Times New Roman"/>
          <w:sz w:val="26"/>
          <w:szCs w:val="26"/>
        </w:rPr>
        <w:t xml:space="preserve">без временных затрат на оформление дополнительных документов. </w:t>
      </w:r>
    </w:p>
    <w:p w:rsidR="00FE7C75" w:rsidRPr="00771688" w:rsidRDefault="00FE7C75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 xml:space="preserve">Рекомендуется производить отбор образцов непосредственно при поставке первой партии продукции. Для этого, при поставке должен присутствовать представитель </w:t>
      </w:r>
      <w:r w:rsidR="008E4F40" w:rsidRPr="00771688">
        <w:rPr>
          <w:rFonts w:ascii="Times New Roman" w:hAnsi="Times New Roman" w:cs="Times New Roman"/>
          <w:sz w:val="26"/>
          <w:szCs w:val="26"/>
        </w:rPr>
        <w:t>п</w:t>
      </w:r>
      <w:r w:rsidRPr="00771688">
        <w:rPr>
          <w:rFonts w:ascii="Times New Roman" w:hAnsi="Times New Roman" w:cs="Times New Roman"/>
          <w:sz w:val="26"/>
          <w:szCs w:val="26"/>
        </w:rPr>
        <w:t xml:space="preserve">оставщика, уполномоченный подписывать юридические документы, в частности, акт отбора образцов. </w:t>
      </w:r>
    </w:p>
    <w:p w:rsidR="00CE765B" w:rsidRPr="00771688" w:rsidRDefault="00CE765B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0C40" w:rsidRPr="00771688" w:rsidRDefault="00DE0C40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Результаты экспертизы, проведенной </w:t>
      </w:r>
      <w:r w:rsidRPr="007716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экспертом, экспертной организацией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оформляются в виде заключения, которое должно быть объективным, обоснованным и соответствующим законодательству Российской Федерации. Такое заключение подписывается экспертом, уполномоченным представителем экспертной организации.</w:t>
      </w:r>
    </w:p>
    <w:p w:rsidR="00DE0C40" w:rsidRPr="00771688" w:rsidRDefault="00DE0C40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Наличие в экспертном заключении вывода о соответствии фактически поставленных товаров условиям контракта является основанием для подписания документов о приемке. В случае, если по результатам экспертизы установлены нарушения требований контракта, </w:t>
      </w:r>
      <w:r w:rsidRPr="007716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препятствующие приемке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DE0C40" w:rsidRPr="00771688" w:rsidRDefault="00DE0C40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по результатам проводимых исследований поставленной продукции выявится её несоответствие обязательным требованиям, такая продукция признается некачественной. В таком случае заказчик не позднее срока, предусмотренного условиями 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контракта для приемки товаров, направляет уведомление в адрес поставщика об отказе в приемке товара с требованием устранить выявленные нарушения путем замены некачественного товара на товар надлежащего качества.</w:t>
      </w:r>
    </w:p>
    <w:p w:rsidR="00DE0C40" w:rsidRPr="00771688" w:rsidRDefault="00DE0C40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частью 8 статьи 94 Закона № 44-ФЗ заказчик вправе не отказывать в приемке товаров в случае выявления несоответствия этих товаров, если выявленное несоответствие не препятствует приемке этих товаров и устранено поставщиком.</w:t>
      </w:r>
    </w:p>
    <w:p w:rsidR="00FE7C75" w:rsidRPr="00771688" w:rsidRDefault="00DE0C40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FE7C75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="008E4F4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Рекомендуем заказчикам у</w:t>
      </w:r>
      <w:r w:rsidR="00FE7C75" w:rsidRPr="00771688">
        <w:rPr>
          <w:rFonts w:ascii="Times New Roman" w:hAnsi="Times New Roman" w:cs="Times New Roman"/>
          <w:sz w:val="26"/>
          <w:szCs w:val="26"/>
        </w:rPr>
        <w:t>станов</w:t>
      </w:r>
      <w:r w:rsidR="009C31A5" w:rsidRPr="00771688">
        <w:rPr>
          <w:rFonts w:ascii="Times New Roman" w:hAnsi="Times New Roman" w:cs="Times New Roman"/>
          <w:sz w:val="26"/>
          <w:szCs w:val="26"/>
        </w:rPr>
        <w:t>ить</w:t>
      </w:r>
      <w:r w:rsidR="00FE7C75" w:rsidRPr="00771688">
        <w:rPr>
          <w:rFonts w:ascii="Times New Roman" w:hAnsi="Times New Roman" w:cs="Times New Roman"/>
          <w:sz w:val="26"/>
          <w:szCs w:val="26"/>
        </w:rPr>
        <w:t xml:space="preserve"> в проекте контракта пункт</w:t>
      </w:r>
      <w:r w:rsidR="00293CD8" w:rsidRPr="00771688">
        <w:rPr>
          <w:rFonts w:ascii="Times New Roman" w:hAnsi="Times New Roman" w:cs="Times New Roman"/>
          <w:sz w:val="26"/>
          <w:szCs w:val="26"/>
        </w:rPr>
        <w:t>ы</w:t>
      </w:r>
      <w:r w:rsidR="00FE7C75" w:rsidRPr="00771688">
        <w:rPr>
          <w:rFonts w:ascii="Times New Roman" w:hAnsi="Times New Roman" w:cs="Times New Roman"/>
          <w:sz w:val="26"/>
          <w:szCs w:val="26"/>
        </w:rPr>
        <w:t>, предусматривающ</w:t>
      </w:r>
      <w:r w:rsidR="009C31A5" w:rsidRPr="00771688">
        <w:rPr>
          <w:rFonts w:ascii="Times New Roman" w:hAnsi="Times New Roman" w:cs="Times New Roman"/>
          <w:sz w:val="26"/>
          <w:szCs w:val="26"/>
        </w:rPr>
        <w:t>и</w:t>
      </w:r>
      <w:r w:rsidR="00293CD8" w:rsidRPr="00771688">
        <w:rPr>
          <w:rFonts w:ascii="Times New Roman" w:hAnsi="Times New Roman" w:cs="Times New Roman"/>
          <w:sz w:val="26"/>
          <w:szCs w:val="26"/>
        </w:rPr>
        <w:t>е</w:t>
      </w:r>
      <w:r w:rsidR="00FE7C75" w:rsidRPr="00771688">
        <w:rPr>
          <w:rFonts w:ascii="Times New Roman" w:hAnsi="Times New Roman" w:cs="Times New Roman"/>
          <w:sz w:val="26"/>
          <w:szCs w:val="26"/>
        </w:rPr>
        <w:t xml:space="preserve"> ответственность за поставку некачественных товаров, </w:t>
      </w:r>
      <w:r w:rsidR="00293CD8" w:rsidRPr="00771688">
        <w:rPr>
          <w:rFonts w:ascii="Times New Roman" w:hAnsi="Times New Roman" w:cs="Times New Roman"/>
          <w:sz w:val="26"/>
          <w:szCs w:val="26"/>
        </w:rPr>
        <w:t xml:space="preserve">что </w:t>
      </w:r>
      <w:r w:rsidR="00FE7C75" w:rsidRPr="00771688">
        <w:rPr>
          <w:rFonts w:ascii="Times New Roman" w:hAnsi="Times New Roman" w:cs="Times New Roman"/>
          <w:sz w:val="26"/>
          <w:szCs w:val="26"/>
        </w:rPr>
        <w:t>повысит вероятность досудебного решения и облегчит разбирательство в случае доведения дела до суда:</w:t>
      </w:r>
    </w:p>
    <w:p w:rsidR="00293CD8" w:rsidRPr="00771688" w:rsidRDefault="00293CD8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>«В случае возникновения спора по поводу качества Товара, проводится независимая экспертиза. Расходы по проведению независимой экспертизы несет Заказчик в случае, если результатами проведения экспертизы будет доказана необоснованность предъявленных им Поставщику требований, и Поставщик – если в соответствии с результатами экспертизы требования Заказчика или Получателя будут признаны обоснованными</w:t>
      </w:r>
      <w:r w:rsidR="00B5586E" w:rsidRPr="00771688">
        <w:rPr>
          <w:rFonts w:ascii="Times New Roman" w:hAnsi="Times New Roman" w:cs="Times New Roman"/>
          <w:sz w:val="26"/>
          <w:szCs w:val="26"/>
        </w:rPr>
        <w:t>.</w:t>
      </w:r>
      <w:r w:rsidRPr="00771688">
        <w:rPr>
          <w:rFonts w:ascii="Times New Roman" w:hAnsi="Times New Roman" w:cs="Times New Roman"/>
          <w:sz w:val="26"/>
          <w:szCs w:val="26"/>
        </w:rPr>
        <w:t>»</w:t>
      </w:r>
      <w:r w:rsidR="000E7B87" w:rsidRPr="00771688">
        <w:rPr>
          <w:rFonts w:ascii="Times New Roman" w:hAnsi="Times New Roman" w:cs="Times New Roman"/>
          <w:sz w:val="26"/>
          <w:szCs w:val="26"/>
        </w:rPr>
        <w:t>;</w:t>
      </w:r>
    </w:p>
    <w:p w:rsidR="00FE7C75" w:rsidRPr="00771688" w:rsidRDefault="00FE7C75" w:rsidP="007716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>«Заказчик обязан принять решение об одностороннем отказе от исполнения Контракта, если в ходе исполнения Контракта установлено, что Поставщик и (или) поставляемый товар перестали соответствовать установленным извещением об осуществлении закупки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</w:t>
      </w:r>
      <w:bookmarkStart w:id="0" w:name="_GoBack"/>
      <w:bookmarkEnd w:id="0"/>
      <w:r w:rsidRPr="00771688">
        <w:rPr>
          <w:rFonts w:ascii="Times New Roman" w:hAnsi="Times New Roman" w:cs="Times New Roman"/>
          <w:sz w:val="26"/>
          <w:szCs w:val="26"/>
        </w:rPr>
        <w:t>»</w:t>
      </w:r>
      <w:r w:rsidR="00293CD8" w:rsidRPr="00771688">
        <w:rPr>
          <w:rFonts w:ascii="Times New Roman" w:hAnsi="Times New Roman" w:cs="Times New Roman"/>
          <w:sz w:val="26"/>
          <w:szCs w:val="26"/>
        </w:rPr>
        <w:t>;</w:t>
      </w:r>
    </w:p>
    <w:p w:rsidR="0033007C" w:rsidRPr="00771688" w:rsidRDefault="00293CD8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>«Заказчик вправе удержать суммы неисполненных поставщиком требований об уплате неустоек (штрафов, пеней), предъявленных заказчиком, из суммы, подлежащей оплате поставщику.».</w:t>
      </w:r>
    </w:p>
    <w:p w:rsidR="00293CD8" w:rsidRPr="00771688" w:rsidRDefault="00293CD8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65B" w:rsidRPr="00771688" w:rsidRDefault="00DE0C40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CE765B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целях подтверждения надлежащего исполнения условий контракта </w:t>
      </w:r>
      <w:r w:rsidR="003D5C04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CE765B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оставщиком при подготовке извещения об осуществлении закупки рекомендуем заказчикам предусматривать максимальный размер обеспечения исполнения контракта – </w:t>
      </w:r>
      <w:r w:rsidR="00CE765B" w:rsidRPr="007716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30% от НМЦК</w:t>
      </w:r>
      <w:r w:rsidR="00CE765B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 не менее чем в размере аванса (если условиями закупки предусмотрена выплата аванса).</w:t>
      </w:r>
    </w:p>
    <w:p w:rsidR="0090526A" w:rsidRPr="00771688" w:rsidRDefault="0090526A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>Р</w:t>
      </w:r>
      <w:r w:rsidR="009C31A5" w:rsidRPr="00771688">
        <w:rPr>
          <w:rFonts w:ascii="Times New Roman" w:hAnsi="Times New Roman" w:cs="Times New Roman"/>
          <w:sz w:val="26"/>
          <w:szCs w:val="26"/>
        </w:rPr>
        <w:t>екомендуем установить в проекте контракта пункт</w:t>
      </w:r>
      <w:r w:rsidRPr="00771688">
        <w:rPr>
          <w:rFonts w:ascii="Times New Roman" w:hAnsi="Times New Roman" w:cs="Times New Roman"/>
          <w:sz w:val="26"/>
          <w:szCs w:val="26"/>
        </w:rPr>
        <w:t>ы, предусматривающие:</w:t>
      </w:r>
    </w:p>
    <w:p w:rsidR="003D5C04" w:rsidRPr="00771688" w:rsidRDefault="0090526A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>- возможность заказчика</w:t>
      </w:r>
      <w:r w:rsidRPr="007716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1688">
        <w:rPr>
          <w:rFonts w:ascii="Times New Roman" w:hAnsi="Times New Roman" w:cs="Times New Roman"/>
          <w:sz w:val="26"/>
          <w:szCs w:val="26"/>
        </w:rPr>
        <w:t>при расторжении контракта в одностороннем порядке</w:t>
      </w:r>
      <w:r w:rsidRPr="007716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1688">
        <w:rPr>
          <w:rFonts w:ascii="Times New Roman" w:hAnsi="Times New Roman" w:cs="Times New Roman"/>
          <w:sz w:val="26"/>
          <w:szCs w:val="26"/>
        </w:rPr>
        <w:t xml:space="preserve">осуществить </w:t>
      </w:r>
      <w:r w:rsidRPr="00771688">
        <w:rPr>
          <w:rFonts w:ascii="Times New Roman" w:hAnsi="Times New Roman" w:cs="Times New Roman"/>
          <w:b/>
          <w:sz w:val="26"/>
          <w:szCs w:val="26"/>
        </w:rPr>
        <w:t>удержание всей суммы обеспечения</w:t>
      </w:r>
      <w:r w:rsidRPr="00771688">
        <w:rPr>
          <w:rFonts w:ascii="Times New Roman" w:hAnsi="Times New Roman" w:cs="Times New Roman"/>
          <w:sz w:val="26"/>
          <w:szCs w:val="26"/>
        </w:rPr>
        <w:t xml:space="preserve"> исполнения контракта;</w:t>
      </w:r>
    </w:p>
    <w:p w:rsidR="0090526A" w:rsidRPr="00771688" w:rsidRDefault="0090526A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771688">
        <w:rPr>
          <w:rFonts w:ascii="Times New Roman" w:hAnsi="Times New Roman" w:cs="Times New Roman"/>
          <w:sz w:val="26"/>
          <w:szCs w:val="26"/>
        </w:rPr>
        <w:t xml:space="preserve">возможность заказчика </w:t>
      </w:r>
      <w:r w:rsidRPr="00771688">
        <w:rPr>
          <w:rFonts w:ascii="Times New Roman" w:hAnsi="Times New Roman" w:cs="Times New Roman"/>
          <w:b/>
          <w:sz w:val="26"/>
          <w:szCs w:val="26"/>
        </w:rPr>
        <w:t>вернуть обеспечение</w:t>
      </w:r>
      <w:r w:rsidRPr="00771688">
        <w:rPr>
          <w:rFonts w:ascii="Times New Roman" w:hAnsi="Times New Roman" w:cs="Times New Roman"/>
          <w:sz w:val="26"/>
          <w:szCs w:val="26"/>
        </w:rPr>
        <w:t xml:space="preserve"> исполнения контракта</w:t>
      </w:r>
      <w:r w:rsidRPr="00771688">
        <w:rPr>
          <w:rFonts w:ascii="Times New Roman" w:hAnsi="Times New Roman" w:cs="Times New Roman"/>
          <w:b/>
          <w:sz w:val="26"/>
          <w:szCs w:val="26"/>
        </w:rPr>
        <w:t>, уменьшенное на размер начисленной неустойки</w:t>
      </w:r>
      <w:r w:rsidRPr="00771688">
        <w:rPr>
          <w:rFonts w:ascii="Times New Roman" w:hAnsi="Times New Roman" w:cs="Times New Roman"/>
          <w:sz w:val="26"/>
          <w:szCs w:val="26"/>
        </w:rPr>
        <w:t xml:space="preserve"> (штрафов, пеней),</w:t>
      </w: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нарушения </w:t>
      </w:r>
      <w:r w:rsidR="008B7B29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поставщиком</w:t>
      </w:r>
      <w:r w:rsidRPr="007716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условий контракта и не выполнения своих обязательств.</w:t>
      </w:r>
    </w:p>
    <w:p w:rsidR="0090526A" w:rsidRPr="00771688" w:rsidRDefault="0090526A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4F40" w:rsidRPr="00771688" w:rsidRDefault="00DE0C40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8B7B29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C093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34718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Рекомендуем заказчикам п</w:t>
      </w:r>
      <w:r w:rsidR="008E4F4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рименять</w:t>
      </w:r>
      <w:r w:rsidR="00534718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антидемпинговые меры</w:t>
      </w:r>
      <w:r w:rsidR="008E4F40" w:rsidRPr="007716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предусмотренные частями 1 и 2 статьи 37 Закона № 44-ФЗ:</w:t>
      </w:r>
    </w:p>
    <w:p w:rsidR="008E4F40" w:rsidRPr="00771688" w:rsidRDefault="00DC0930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>Е</w:t>
      </w:r>
      <w:r w:rsidR="008B7B29" w:rsidRPr="00771688">
        <w:rPr>
          <w:rFonts w:ascii="Times New Roman" w:hAnsi="Times New Roman" w:cs="Times New Roman"/>
          <w:sz w:val="26"/>
          <w:szCs w:val="26"/>
        </w:rPr>
        <w:t xml:space="preserve">сли при проведении конкурса или аукциона участником закупки, с которым заключается контракт, предложена цена контракта, которая на 25% и более ниже НМЦК, контракт заключается только после предоставления таким участником обеспечения исполнения контракта, </w:t>
      </w:r>
      <w:r w:rsidR="008B7B29" w:rsidRPr="00771688">
        <w:rPr>
          <w:rFonts w:ascii="Times New Roman" w:hAnsi="Times New Roman" w:cs="Times New Roman"/>
          <w:b/>
          <w:sz w:val="26"/>
          <w:szCs w:val="26"/>
        </w:rPr>
        <w:t>в полтора раза</w:t>
      </w:r>
      <w:r w:rsidR="008B7B29" w:rsidRPr="00771688">
        <w:rPr>
          <w:rFonts w:ascii="Times New Roman" w:hAnsi="Times New Roman" w:cs="Times New Roman"/>
          <w:sz w:val="26"/>
          <w:szCs w:val="26"/>
        </w:rPr>
        <w:t xml:space="preserve"> превышающем размер обеспечения исполнения контракта, указанный </w:t>
      </w:r>
      <w:r w:rsidR="008E4F40" w:rsidRPr="00771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извещении об осуществлении закупки</w:t>
      </w:r>
      <w:r w:rsidR="008B7B29" w:rsidRPr="00771688">
        <w:rPr>
          <w:rFonts w:ascii="Times New Roman" w:hAnsi="Times New Roman" w:cs="Times New Roman"/>
          <w:sz w:val="26"/>
          <w:szCs w:val="26"/>
        </w:rPr>
        <w:t>, но не менее чем в размере аванса (если контрактом предусмотрена выплата аванса)</w:t>
      </w:r>
      <w:r w:rsidRPr="00771688">
        <w:rPr>
          <w:rFonts w:ascii="Times New Roman" w:hAnsi="Times New Roman" w:cs="Times New Roman"/>
          <w:sz w:val="26"/>
          <w:szCs w:val="26"/>
        </w:rPr>
        <w:t>.</w:t>
      </w:r>
    </w:p>
    <w:p w:rsidR="00DC0930" w:rsidRPr="00771688" w:rsidRDefault="00DE0C40" w:rsidP="00771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>9</w:t>
      </w:r>
      <w:r w:rsidR="00293CD8" w:rsidRPr="00771688">
        <w:rPr>
          <w:rFonts w:ascii="Times New Roman" w:hAnsi="Times New Roman" w:cs="Times New Roman"/>
          <w:sz w:val="26"/>
          <w:szCs w:val="26"/>
        </w:rPr>
        <w:t>.</w:t>
      </w:r>
      <w:r w:rsidR="00360DD6" w:rsidRPr="00771688">
        <w:rPr>
          <w:rFonts w:ascii="Times New Roman" w:hAnsi="Times New Roman" w:cs="Times New Roman"/>
          <w:sz w:val="26"/>
          <w:szCs w:val="26"/>
        </w:rPr>
        <w:t> </w:t>
      </w:r>
      <w:r w:rsidR="00293CD8" w:rsidRPr="00771688">
        <w:rPr>
          <w:rFonts w:ascii="Times New Roman" w:hAnsi="Times New Roman" w:cs="Times New Roman"/>
          <w:sz w:val="26"/>
          <w:szCs w:val="26"/>
        </w:rPr>
        <w:t>Рекомендуем заказчикам устанавливать максимально возможные сроки оплаты по контракту</w:t>
      </w:r>
      <w:r w:rsidR="00C046FA" w:rsidRPr="00771688">
        <w:rPr>
          <w:rFonts w:ascii="Times New Roman" w:hAnsi="Times New Roman" w:cs="Times New Roman"/>
          <w:sz w:val="26"/>
          <w:szCs w:val="26"/>
        </w:rPr>
        <w:t>, предусмотренные частью 13.1 статьи 34 Закона № 44-ФЗ,</w:t>
      </w:r>
      <w:r w:rsidR="00293CD8" w:rsidRPr="00771688">
        <w:rPr>
          <w:rFonts w:ascii="Times New Roman" w:hAnsi="Times New Roman" w:cs="Times New Roman"/>
          <w:sz w:val="26"/>
          <w:szCs w:val="26"/>
        </w:rPr>
        <w:t xml:space="preserve"> – 15 рабочих дней</w:t>
      </w:r>
      <w:r w:rsidR="00B5586E" w:rsidRPr="00771688">
        <w:rPr>
          <w:rFonts w:ascii="Times New Roman" w:hAnsi="Times New Roman" w:cs="Times New Roman"/>
          <w:sz w:val="26"/>
          <w:szCs w:val="26"/>
        </w:rPr>
        <w:t xml:space="preserve"> </w:t>
      </w:r>
      <w:r w:rsidR="00B5586E" w:rsidRPr="00771688">
        <w:rPr>
          <w:rFonts w:ascii="Times New Roman" w:hAnsi="Times New Roman" w:cs="Times New Roman"/>
          <w:sz w:val="26"/>
          <w:szCs w:val="26"/>
        </w:rPr>
        <w:lastRenderedPageBreak/>
        <w:t>(а с 01.01.2023 – 10 рабочих дней)</w:t>
      </w:r>
      <w:r w:rsidR="00C046FA" w:rsidRPr="00771688">
        <w:rPr>
          <w:rFonts w:ascii="Times New Roman" w:hAnsi="Times New Roman" w:cs="Times New Roman"/>
          <w:sz w:val="26"/>
          <w:szCs w:val="26"/>
        </w:rPr>
        <w:t>, а при закупке у СМП – 10 рабочих дней</w:t>
      </w:r>
      <w:r w:rsidR="00005288" w:rsidRPr="00771688">
        <w:rPr>
          <w:rFonts w:ascii="Times New Roman" w:hAnsi="Times New Roman" w:cs="Times New Roman"/>
          <w:sz w:val="26"/>
          <w:szCs w:val="26"/>
        </w:rPr>
        <w:t xml:space="preserve"> (а с 01.01.2023 – 7 рабочих дней)</w:t>
      </w:r>
      <w:r w:rsidR="00C046FA" w:rsidRPr="00771688">
        <w:rPr>
          <w:rFonts w:ascii="Times New Roman" w:hAnsi="Times New Roman" w:cs="Times New Roman"/>
          <w:sz w:val="26"/>
          <w:szCs w:val="26"/>
        </w:rPr>
        <w:t>, что предоставит возможность более тщательной проверки продукции.</w:t>
      </w:r>
    </w:p>
    <w:p w:rsidR="009C31A5" w:rsidRPr="00771688" w:rsidRDefault="009C31A5" w:rsidP="00771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E7EFA" w:rsidRPr="00771688" w:rsidRDefault="00DE0C40" w:rsidP="00771688">
      <w:pPr>
        <w:pStyle w:val="a8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688">
        <w:rPr>
          <w:rFonts w:ascii="Times New Roman" w:hAnsi="Times New Roman" w:cs="Times New Roman"/>
          <w:sz w:val="26"/>
          <w:szCs w:val="26"/>
        </w:rPr>
        <w:t>10</w:t>
      </w:r>
      <w:r w:rsidR="00CD7E51" w:rsidRPr="00771688">
        <w:rPr>
          <w:rFonts w:ascii="Times New Roman" w:hAnsi="Times New Roman" w:cs="Times New Roman"/>
          <w:sz w:val="26"/>
          <w:szCs w:val="26"/>
        </w:rPr>
        <w:t>.</w:t>
      </w:r>
      <w:r w:rsidR="00360DD6" w:rsidRPr="00771688">
        <w:rPr>
          <w:rFonts w:ascii="Times New Roman" w:hAnsi="Times New Roman" w:cs="Times New Roman"/>
          <w:sz w:val="26"/>
          <w:szCs w:val="26"/>
        </w:rPr>
        <w:t> </w:t>
      </w:r>
      <w:r w:rsidR="00CD7E51" w:rsidRPr="00771688">
        <w:rPr>
          <w:rFonts w:ascii="Times New Roman" w:hAnsi="Times New Roman" w:cs="Times New Roman"/>
          <w:sz w:val="26"/>
          <w:szCs w:val="26"/>
        </w:rPr>
        <w:t xml:space="preserve">При проведении электронных конкурсов рекомендуем заказчикам указывать максимальную значимость </w:t>
      </w:r>
      <w:proofErr w:type="spellStart"/>
      <w:r w:rsidR="00CD7E51" w:rsidRPr="00771688">
        <w:rPr>
          <w:rFonts w:ascii="Times New Roman" w:hAnsi="Times New Roman" w:cs="Times New Roman"/>
          <w:sz w:val="26"/>
          <w:szCs w:val="26"/>
        </w:rPr>
        <w:t>нестоимостных</w:t>
      </w:r>
      <w:proofErr w:type="spellEnd"/>
      <w:r w:rsidR="00CD7E51" w:rsidRPr="00771688">
        <w:rPr>
          <w:rFonts w:ascii="Times New Roman" w:hAnsi="Times New Roman" w:cs="Times New Roman"/>
          <w:sz w:val="26"/>
          <w:szCs w:val="26"/>
        </w:rPr>
        <w:t xml:space="preserve"> критериев – 30% для поставки товаров и 40% - для выполнения работ (согласно п</w:t>
      </w:r>
      <w:r w:rsidR="00CD7E51" w:rsidRPr="007716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остановлению Правительства Российской Федерации от 31.12.2021 № 2604 «Об оценке заявок на участие в закупке товаров, работ, услуг для обеспечения государственных и муниципальных нужд, внесении изменений в пункт 4 постановления Правительства Российской Федерации от 20.12.2021 № 2369 и признании утратившими силу некоторых актов и отдельных положений некоторых актов Правительства Российской Федерации»)</w:t>
      </w:r>
      <w:r w:rsidR="001E7EFA" w:rsidRPr="007716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E7EFA" w:rsidRPr="00771688" w:rsidRDefault="001E7EFA" w:rsidP="00771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1E7EFA" w:rsidRPr="00771688" w:rsidRDefault="001E7EFA" w:rsidP="00771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DE0C40" w:rsidRPr="00771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771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  <w:r w:rsidR="004B55F1" w:rsidRPr="00771688">
        <w:rPr>
          <w:rFonts w:ascii="Times New Roman" w:hAnsi="Times New Roman" w:cs="Times New Roman"/>
          <w:sz w:val="26"/>
          <w:szCs w:val="26"/>
        </w:rPr>
        <w:t>Рекомендуем заказчикам у</w:t>
      </w:r>
      <w:r w:rsidRPr="00771688">
        <w:rPr>
          <w:rFonts w:ascii="Times New Roman" w:hAnsi="Times New Roman" w:cs="Times New Roman"/>
          <w:sz w:val="26"/>
          <w:szCs w:val="26"/>
        </w:rPr>
        <w:t xml:space="preserve">казать в </w:t>
      </w:r>
      <w:r w:rsidR="004B55F1" w:rsidRPr="00771688">
        <w:rPr>
          <w:rFonts w:ascii="Times New Roman" w:hAnsi="Times New Roman" w:cs="Times New Roman"/>
          <w:sz w:val="26"/>
          <w:szCs w:val="26"/>
        </w:rPr>
        <w:t>описании объекта закупки</w:t>
      </w:r>
      <w:r w:rsidRPr="00771688">
        <w:rPr>
          <w:rFonts w:ascii="Times New Roman" w:hAnsi="Times New Roman" w:cs="Times New Roman"/>
          <w:sz w:val="26"/>
          <w:szCs w:val="26"/>
        </w:rPr>
        <w:t xml:space="preserve"> на выполнение строительно-монтажных работ торговые марки материалов, закупленные ранее, если </w:t>
      </w:r>
      <w:r w:rsidR="004B55F1" w:rsidRPr="00771688">
        <w:rPr>
          <w:rFonts w:ascii="Times New Roman" w:hAnsi="Times New Roman" w:cs="Times New Roman"/>
          <w:sz w:val="26"/>
          <w:szCs w:val="26"/>
        </w:rPr>
        <w:t>строительно-монтажные работы</w:t>
      </w:r>
      <w:r w:rsidRPr="00771688">
        <w:rPr>
          <w:rFonts w:ascii="Times New Roman" w:hAnsi="Times New Roman" w:cs="Times New Roman"/>
          <w:sz w:val="26"/>
          <w:szCs w:val="26"/>
        </w:rPr>
        <w:t xml:space="preserve"> выполняются с давальческими материалами </w:t>
      </w:r>
      <w:r w:rsidR="007924C8" w:rsidRPr="00771688">
        <w:rPr>
          <w:rFonts w:ascii="Times New Roman" w:hAnsi="Times New Roman" w:cs="Times New Roman"/>
          <w:sz w:val="26"/>
          <w:szCs w:val="26"/>
        </w:rPr>
        <w:t>(</w:t>
      </w:r>
      <w:r w:rsidR="007924C8" w:rsidRPr="00771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необходимость обеспечения взаимодействия закупаемых товаров с товарами, используемыми заказчиком</w:t>
      </w:r>
      <w:r w:rsidR="007924C8" w:rsidRPr="00771688">
        <w:rPr>
          <w:rFonts w:ascii="Times New Roman" w:hAnsi="Times New Roman" w:cs="Times New Roman"/>
          <w:sz w:val="26"/>
          <w:szCs w:val="26"/>
        </w:rPr>
        <w:t xml:space="preserve"> предусмотрена</w:t>
      </w:r>
      <w:r w:rsidRPr="00771688">
        <w:rPr>
          <w:rFonts w:ascii="Times New Roman" w:hAnsi="Times New Roman" w:cs="Times New Roman"/>
          <w:sz w:val="26"/>
          <w:szCs w:val="26"/>
        </w:rPr>
        <w:t xml:space="preserve"> </w:t>
      </w:r>
      <w:r w:rsidR="007924C8" w:rsidRPr="00771688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Pr="00771688">
        <w:rPr>
          <w:rFonts w:ascii="Times New Roman" w:hAnsi="Times New Roman" w:cs="Times New Roman"/>
          <w:sz w:val="26"/>
          <w:szCs w:val="26"/>
        </w:rPr>
        <w:t xml:space="preserve">1 </w:t>
      </w:r>
      <w:r w:rsidR="007924C8" w:rsidRPr="00771688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771688">
        <w:rPr>
          <w:rFonts w:ascii="Times New Roman" w:hAnsi="Times New Roman" w:cs="Times New Roman"/>
          <w:sz w:val="26"/>
          <w:szCs w:val="26"/>
        </w:rPr>
        <w:t>1 ст</w:t>
      </w:r>
      <w:r w:rsidR="007924C8" w:rsidRPr="00771688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771688">
        <w:rPr>
          <w:rFonts w:ascii="Times New Roman" w:hAnsi="Times New Roman" w:cs="Times New Roman"/>
          <w:sz w:val="26"/>
          <w:szCs w:val="26"/>
        </w:rPr>
        <w:t xml:space="preserve">33 </w:t>
      </w:r>
      <w:r w:rsidR="007924C8" w:rsidRPr="00771688">
        <w:rPr>
          <w:rFonts w:ascii="Times New Roman" w:hAnsi="Times New Roman" w:cs="Times New Roman"/>
          <w:sz w:val="26"/>
          <w:szCs w:val="26"/>
        </w:rPr>
        <w:t>Закона № </w:t>
      </w:r>
      <w:r w:rsidRPr="00771688">
        <w:rPr>
          <w:rFonts w:ascii="Times New Roman" w:hAnsi="Times New Roman" w:cs="Times New Roman"/>
          <w:sz w:val="26"/>
          <w:szCs w:val="26"/>
        </w:rPr>
        <w:t>44-ФЗ</w:t>
      </w:r>
      <w:r w:rsidR="007924C8" w:rsidRPr="00771688">
        <w:rPr>
          <w:rFonts w:ascii="Times New Roman" w:hAnsi="Times New Roman" w:cs="Times New Roman"/>
          <w:sz w:val="26"/>
          <w:szCs w:val="26"/>
        </w:rPr>
        <w:t>).</w:t>
      </w:r>
    </w:p>
    <w:p w:rsidR="00CD7E51" w:rsidRPr="00771688" w:rsidRDefault="00CD7E51" w:rsidP="00771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71688">
        <w:rPr>
          <w:rFonts w:ascii="Times New Roman" w:hAnsi="Times New Roman" w:cs="Times New Roman"/>
          <w:sz w:val="26"/>
          <w:szCs w:val="26"/>
        </w:rPr>
        <w:t xml:space="preserve">Для исполнителя работ </w:t>
      </w:r>
      <w:r w:rsidR="000217B1" w:rsidRPr="00771688">
        <w:rPr>
          <w:rFonts w:ascii="Times New Roman" w:hAnsi="Times New Roman" w:cs="Times New Roman"/>
          <w:sz w:val="26"/>
          <w:szCs w:val="26"/>
        </w:rPr>
        <w:t xml:space="preserve">подрядчику </w:t>
      </w:r>
      <w:r w:rsidRPr="00771688">
        <w:rPr>
          <w:rFonts w:ascii="Times New Roman" w:hAnsi="Times New Roman" w:cs="Times New Roman"/>
          <w:sz w:val="26"/>
          <w:szCs w:val="26"/>
        </w:rPr>
        <w:t>важно знать с материалами какого качества он будет работать. Указание торговых марок позволит получить лучшую цену на выполнение работ.</w:t>
      </w:r>
    </w:p>
    <w:sectPr w:rsidR="00CD7E51" w:rsidRPr="00771688" w:rsidSect="00CE765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502C"/>
    <w:multiLevelType w:val="hybridMultilevel"/>
    <w:tmpl w:val="0EB2021E"/>
    <w:lvl w:ilvl="0" w:tplc="7ED8CCD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2FC311E8"/>
    <w:multiLevelType w:val="hybridMultilevel"/>
    <w:tmpl w:val="2BEC477C"/>
    <w:lvl w:ilvl="0" w:tplc="771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F61D7"/>
    <w:multiLevelType w:val="multilevel"/>
    <w:tmpl w:val="663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E47AD"/>
    <w:multiLevelType w:val="hybridMultilevel"/>
    <w:tmpl w:val="79FAD974"/>
    <w:lvl w:ilvl="0" w:tplc="B4F2478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DF"/>
    <w:rsid w:val="00005288"/>
    <w:rsid w:val="000217B1"/>
    <w:rsid w:val="000C52F0"/>
    <w:rsid w:val="000E7B87"/>
    <w:rsid w:val="00136A1A"/>
    <w:rsid w:val="00152E64"/>
    <w:rsid w:val="00165507"/>
    <w:rsid w:val="001E7EFA"/>
    <w:rsid w:val="00207CDF"/>
    <w:rsid w:val="00217303"/>
    <w:rsid w:val="002914BF"/>
    <w:rsid w:val="00293CD8"/>
    <w:rsid w:val="0033007C"/>
    <w:rsid w:val="00360DD6"/>
    <w:rsid w:val="00383564"/>
    <w:rsid w:val="003D5C04"/>
    <w:rsid w:val="0040346E"/>
    <w:rsid w:val="00445E25"/>
    <w:rsid w:val="004A45AD"/>
    <w:rsid w:val="004A4F77"/>
    <w:rsid w:val="004B55F1"/>
    <w:rsid w:val="00534718"/>
    <w:rsid w:val="005C6DE9"/>
    <w:rsid w:val="005D3628"/>
    <w:rsid w:val="006F11FC"/>
    <w:rsid w:val="007444F2"/>
    <w:rsid w:val="00771688"/>
    <w:rsid w:val="007924C8"/>
    <w:rsid w:val="007C68EB"/>
    <w:rsid w:val="00801E84"/>
    <w:rsid w:val="008151F5"/>
    <w:rsid w:val="00867928"/>
    <w:rsid w:val="008B7B29"/>
    <w:rsid w:val="008E4F40"/>
    <w:rsid w:val="0090526A"/>
    <w:rsid w:val="00943784"/>
    <w:rsid w:val="009C31A5"/>
    <w:rsid w:val="00A154AF"/>
    <w:rsid w:val="00A22D23"/>
    <w:rsid w:val="00A40CFE"/>
    <w:rsid w:val="00B048F6"/>
    <w:rsid w:val="00B5586E"/>
    <w:rsid w:val="00BB015F"/>
    <w:rsid w:val="00BB1C8A"/>
    <w:rsid w:val="00C046FA"/>
    <w:rsid w:val="00CD7E51"/>
    <w:rsid w:val="00CE765B"/>
    <w:rsid w:val="00D550B4"/>
    <w:rsid w:val="00D93C74"/>
    <w:rsid w:val="00D958B3"/>
    <w:rsid w:val="00DC0930"/>
    <w:rsid w:val="00DE0C40"/>
    <w:rsid w:val="00E11350"/>
    <w:rsid w:val="00ED604C"/>
    <w:rsid w:val="00F72F2D"/>
    <w:rsid w:val="00F81863"/>
    <w:rsid w:val="00FD228D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56E9"/>
  <w15:chartTrackingRefBased/>
  <w15:docId w15:val="{0471CB50-85D6-468E-9508-F83C98A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7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7CD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7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43784"/>
    <w:pPr>
      <w:ind w:left="720"/>
      <w:contextualSpacing/>
    </w:pPr>
  </w:style>
  <w:style w:type="paragraph" w:customStyle="1" w:styleId="rts-text">
    <w:name w:val="rts-text"/>
    <w:basedOn w:val="a"/>
    <w:rsid w:val="007C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8EB"/>
    <w:rPr>
      <w:b/>
      <w:bCs/>
    </w:rPr>
  </w:style>
  <w:style w:type="character" w:styleId="a5">
    <w:name w:val="Hyperlink"/>
    <w:basedOn w:val="a0"/>
    <w:uiPriority w:val="99"/>
    <w:unhideWhenUsed/>
    <w:rsid w:val="00445E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45E2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C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1A5"/>
    <w:rPr>
      <w:i/>
      <w:iCs/>
    </w:rPr>
  </w:style>
  <w:style w:type="paragraph" w:styleId="a8">
    <w:name w:val="annotation text"/>
    <w:basedOn w:val="a"/>
    <w:link w:val="a9"/>
    <w:uiPriority w:val="99"/>
    <w:unhideWhenUsed/>
    <w:rsid w:val="00CD7E5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D7E51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D7E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s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5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Перетягина</dc:creator>
  <cp:keywords/>
  <dc:description/>
  <cp:lastModifiedBy>Елена Чуйкина</cp:lastModifiedBy>
  <cp:revision>38</cp:revision>
  <dcterms:created xsi:type="dcterms:W3CDTF">2022-02-10T14:17:00Z</dcterms:created>
  <dcterms:modified xsi:type="dcterms:W3CDTF">2023-02-03T09:20:00Z</dcterms:modified>
</cp:coreProperties>
</file>